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03" w:rsidRPr="006D4593" w:rsidRDefault="006D4593">
      <w:pPr>
        <w:jc w:val="center"/>
        <w:rPr>
          <w:rStyle w:val="a4"/>
          <w:rFonts w:ascii="Times New Roman" w:hAnsi="Times New Roman" w:cs="Times New Roman"/>
          <w:sz w:val="36"/>
          <w:szCs w:val="36"/>
          <w:shd w:val="clear" w:color="auto" w:fill="FFFFFF"/>
        </w:rPr>
      </w:pPr>
      <w:r w:rsidRPr="006D4593">
        <w:rPr>
          <w:rStyle w:val="a4"/>
          <w:rFonts w:ascii="Times New Roman" w:hAnsi="Times New Roman" w:cs="Times New Roman"/>
          <w:sz w:val="36"/>
          <w:szCs w:val="36"/>
          <w:shd w:val="clear" w:color="auto" w:fill="FFFFFF"/>
        </w:rPr>
        <w:t>中国共产党章程</w:t>
      </w: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（中国共产党第十九次全国代表大会部分修改，</w:t>
      </w:r>
      <w:bookmarkStart w:id="0" w:name="_GoBack"/>
      <w:r w:rsidRPr="006D4593">
        <w:rPr>
          <w:rFonts w:ascii="Times New Roman" w:hAnsi="Times New Roman"/>
          <w:sz w:val="27"/>
          <w:szCs w:val="27"/>
          <w:shd w:val="clear" w:color="auto" w:fill="FFFFFF"/>
        </w:rPr>
        <w:t>2017</w:t>
      </w:r>
      <w:r w:rsidRPr="006D4593">
        <w:rPr>
          <w:rFonts w:ascii="Times New Roman" w:hAnsi="Times New Roman"/>
          <w:sz w:val="27"/>
          <w:szCs w:val="27"/>
          <w:shd w:val="clear" w:color="auto" w:fill="FFFFFF"/>
        </w:rPr>
        <w:t>年</w:t>
      </w:r>
      <w:r w:rsidRPr="006D4593">
        <w:rPr>
          <w:rFonts w:ascii="Times New Roman" w:hAnsi="Times New Roman"/>
          <w:sz w:val="27"/>
          <w:szCs w:val="27"/>
          <w:shd w:val="clear" w:color="auto" w:fill="FFFFFF"/>
        </w:rPr>
        <w:t>10</w:t>
      </w:r>
      <w:r w:rsidRPr="006D4593">
        <w:rPr>
          <w:rFonts w:ascii="Times New Roman" w:hAnsi="Times New Roman"/>
          <w:sz w:val="27"/>
          <w:szCs w:val="27"/>
          <w:shd w:val="clear" w:color="auto" w:fill="FFFFFF"/>
        </w:rPr>
        <w:t>月</w:t>
      </w:r>
      <w:r w:rsidRPr="006D4593">
        <w:rPr>
          <w:rFonts w:ascii="Times New Roman" w:hAnsi="Times New Roman"/>
          <w:sz w:val="27"/>
          <w:szCs w:val="27"/>
          <w:shd w:val="clear" w:color="auto" w:fill="FFFFFF"/>
        </w:rPr>
        <w:t>24</w:t>
      </w:r>
      <w:r w:rsidRPr="006D4593">
        <w:rPr>
          <w:rFonts w:ascii="Times New Roman" w:hAnsi="Times New Roman"/>
          <w:sz w:val="27"/>
          <w:szCs w:val="27"/>
          <w:shd w:val="clear" w:color="auto" w:fill="FFFFFF"/>
        </w:rPr>
        <w:t>日通过</w:t>
      </w:r>
      <w:bookmarkEnd w:id="0"/>
      <w:r w:rsidRPr="006D4593">
        <w:rPr>
          <w:rFonts w:ascii="Times New Roman" w:hAnsi="Times New Roman"/>
          <w:sz w:val="27"/>
          <w:szCs w:val="27"/>
          <w:shd w:val="clear" w:color="auto" w:fill="FFFFFF"/>
        </w:rPr>
        <w:t>）</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jc w:val="center"/>
        <w:rPr>
          <w:rFonts w:ascii="Times New Roman" w:hAnsi="Times New Roman"/>
        </w:rPr>
      </w:pPr>
      <w:r w:rsidRPr="006D4593">
        <w:rPr>
          <w:rStyle w:val="a4"/>
          <w:rFonts w:ascii="Times New Roman" w:hAnsi="Times New Roman"/>
          <w:sz w:val="30"/>
          <w:szCs w:val="30"/>
          <w:shd w:val="clear" w:color="auto" w:fill="FFFFFF"/>
        </w:rPr>
        <w:t>总纲</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6D4593">
        <w:rPr>
          <w:rFonts w:ascii="Times New Roman" w:hAnsi="Times New Roman"/>
          <w:sz w:val="27"/>
          <w:szCs w:val="27"/>
          <w:shd w:val="clear" w:color="auto" w:fill="FFFFFF"/>
        </w:rPr>
        <w:t>最</w:t>
      </w:r>
      <w:proofErr w:type="gramEnd"/>
      <w:r w:rsidRPr="006D4593">
        <w:rPr>
          <w:rFonts w:ascii="Times New Roman" w:hAnsi="Times New Roman"/>
          <w:sz w:val="27"/>
          <w:szCs w:val="27"/>
          <w:shd w:val="clear" w:color="auto" w:fill="FFFFFF"/>
        </w:rPr>
        <w:t>广大人民的根本利益。党的最高理想和最终目标是实现共产主义。</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中国共产党以马克思列宁主义、毛泽东思想、邓小平理论、</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三个代表</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重要思想、科学发展观、习近平新时代中国特色社会主义思想作为自己的行动指南。</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以毛泽东同志为主要代表的中国共产党人，把马克思列宁主义的基本原理同中国革命的具体实践结合起来，创立了毛泽东思想。毛泽东思想是马克思列宁主义在中国的运用和发展，是被实践证明了</w:t>
      </w:r>
      <w:r w:rsidRPr="006D4593">
        <w:rPr>
          <w:rFonts w:ascii="Times New Roman" w:hAnsi="Times New Roman"/>
          <w:sz w:val="27"/>
          <w:szCs w:val="27"/>
          <w:shd w:val="clear" w:color="auto" w:fill="FFFFFF"/>
        </w:rPr>
        <w:t>的关于中国</w:t>
      </w:r>
      <w:r w:rsidRPr="006D4593">
        <w:rPr>
          <w:rFonts w:ascii="Times New Roman" w:hAnsi="Times New Roman"/>
          <w:sz w:val="27"/>
          <w:szCs w:val="27"/>
          <w:shd w:val="clear" w:color="auto" w:fill="FFFFFF"/>
        </w:rPr>
        <w:lastRenderedPageBreak/>
        <w:t>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十一届三中全会以来，以邓小平同志为主要代表的中国共产党人，总结新中国成立以来正反两方面的经验，解放思想，实事求是，实现全党</w:t>
      </w:r>
      <w:r w:rsidRPr="006D4593">
        <w:rPr>
          <w:rFonts w:ascii="Times New Roman" w:hAnsi="Times New Roman"/>
          <w:sz w:val="27"/>
          <w:szCs w:val="27"/>
          <w:shd w:val="clear" w:color="auto" w:fill="FFFFFF"/>
        </w:rPr>
        <w:t>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十三届四中全会以来，以江泽民同志为主要代表的中国共产党人，在建设中国特</w:t>
      </w:r>
      <w:r w:rsidRPr="006D4593">
        <w:rPr>
          <w:rFonts w:ascii="Times New Roman" w:hAnsi="Times New Roman"/>
          <w:sz w:val="27"/>
          <w:szCs w:val="27"/>
          <w:shd w:val="clear" w:color="auto" w:fill="FFFFFF"/>
        </w:rPr>
        <w:t>色社会主义的实践中，加深了对什么是社会主义、怎样建设社会主义和建设什么样的党、怎样建设党的认识，积累了治党治国新的宝贵经验，形成了</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三个代表</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重要思想。</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三个代表</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重要思想是对马克思列宁主义、毛泽东思想、邓小平理论的继承和发展，反映了当代世</w:t>
      </w:r>
      <w:r w:rsidRPr="006D4593">
        <w:rPr>
          <w:rFonts w:ascii="Times New Roman" w:hAnsi="Times New Roman"/>
          <w:sz w:val="27"/>
          <w:szCs w:val="27"/>
          <w:shd w:val="clear" w:color="auto" w:fill="FFFFFF"/>
        </w:rPr>
        <w:lastRenderedPageBreak/>
        <w:t>界和中国的发展变化对党和国家工作的新要求，是加强和改进党的建设、推进我国社会主义自我完善和发展的强大理论武器，是中国共产党集体智慧的结晶，是党必须长期坚持的指导思想。始终做到</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三个代表</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，是我们党的立党之本、执政之基、力量之源。</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十六大以来，以胡锦涛同志为主要代表的</w:t>
      </w:r>
      <w:r w:rsidRPr="006D4593">
        <w:rPr>
          <w:rFonts w:ascii="Times New Roman" w:hAnsi="Times New Roman"/>
          <w:sz w:val="27"/>
          <w:szCs w:val="27"/>
          <w:shd w:val="clear" w:color="auto" w:fill="FFFFFF"/>
        </w:rPr>
        <w:t>中国共产党人，坚持以邓小平理论和</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三个代表</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三个代表</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十八大以来，以习近平同志为主要代表的中国共产党人，顺应时代发</w:t>
      </w:r>
      <w:r w:rsidRPr="006D4593">
        <w:rPr>
          <w:rFonts w:ascii="Times New Roman" w:hAnsi="Times New Roman"/>
          <w:sz w:val="27"/>
          <w:szCs w:val="27"/>
          <w:shd w:val="clear" w:color="auto" w:fill="FFFFFF"/>
        </w:rPr>
        <w:t>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三个代表</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w:t>
      </w:r>
      <w:r w:rsidRPr="006D4593">
        <w:rPr>
          <w:rFonts w:ascii="Times New Roman" w:hAnsi="Times New Roman"/>
          <w:sz w:val="27"/>
          <w:szCs w:val="27"/>
          <w:shd w:val="clear" w:color="auto" w:fill="FFFFFF"/>
        </w:rPr>
        <w:lastRenderedPageBreak/>
        <w:t>主义思想指导下，中</w:t>
      </w:r>
      <w:r w:rsidRPr="006D4593">
        <w:rPr>
          <w:rFonts w:ascii="Times New Roman" w:hAnsi="Times New Roman"/>
          <w:sz w:val="27"/>
          <w:szCs w:val="27"/>
          <w:shd w:val="clear" w:color="auto" w:fill="FFFFFF"/>
        </w:rPr>
        <w:t>国共产党领导全国各族人民，统揽伟大斗争、伟大工程、伟大事业、伟大梦想，推动中国特色社会主义进入了新时代。</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w:t>
      </w:r>
      <w:r w:rsidRPr="006D4593">
        <w:rPr>
          <w:rFonts w:ascii="Times New Roman" w:hAnsi="Times New Roman"/>
          <w:sz w:val="27"/>
          <w:szCs w:val="27"/>
          <w:shd w:val="clear" w:color="auto" w:fill="FFFFFF"/>
        </w:rPr>
        <w:t>化建设、完成祖国统一、维护世界和平与促进共同发展这三大历史任务，实现</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两个一百年</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奋斗目标、实现中华民族伟大复兴的中国梦而奋斗。</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w:t>
      </w:r>
      <w:r w:rsidRPr="006D4593">
        <w:rPr>
          <w:rFonts w:ascii="Times New Roman" w:hAnsi="Times New Roman"/>
          <w:sz w:val="27"/>
          <w:szCs w:val="27"/>
          <w:shd w:val="clear" w:color="auto" w:fill="FFFFFF"/>
        </w:rPr>
        <w:t>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w:t>
      </w:r>
      <w:r w:rsidRPr="006D4593">
        <w:rPr>
          <w:rFonts w:ascii="Times New Roman" w:hAnsi="Times New Roman"/>
          <w:sz w:val="27"/>
          <w:szCs w:val="27"/>
          <w:shd w:val="clear" w:color="auto" w:fill="FFFFFF"/>
        </w:rPr>
        <w:lastRenderedPageBreak/>
        <w:t>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w:t>
      </w:r>
      <w:r w:rsidRPr="006D4593">
        <w:rPr>
          <w:rFonts w:ascii="Times New Roman" w:hAnsi="Times New Roman"/>
          <w:sz w:val="27"/>
          <w:szCs w:val="27"/>
          <w:shd w:val="clear" w:color="auto" w:fill="FFFFFF"/>
        </w:rPr>
        <w:t>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五位一体</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总体布局和</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四个全面</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战略布局，统筹推进经济建设、政治建设、文化建设、社会建设、生态文明建设，协调推进全面建成小康社会、全面深化改革、全面依法治国、全面</w:t>
      </w:r>
      <w:r w:rsidRPr="006D4593">
        <w:rPr>
          <w:rFonts w:ascii="Times New Roman" w:hAnsi="Times New Roman"/>
          <w:sz w:val="27"/>
          <w:szCs w:val="27"/>
          <w:shd w:val="clear" w:color="auto" w:fill="FFFFFF"/>
        </w:rPr>
        <w:t>从严治党。在新世纪新时代，经济和社会发展的战略目标是，到建党一百年时，全面建成小康社会；到新中国成立一百年时，全面建成社会主义现代化强国。</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中国共产党在领导社会主义事业中，必须坚持以经济建设为中心，其他各项工作都服从和服务于这个中心。</w:t>
      </w:r>
      <w:r w:rsidRPr="006D4593">
        <w:rPr>
          <w:rFonts w:ascii="Times New Roman" w:hAnsi="Times New Roman"/>
          <w:sz w:val="27"/>
          <w:szCs w:val="27"/>
          <w:shd w:val="clear" w:color="auto" w:fill="FFFFFF"/>
        </w:rPr>
        <w:t>要实施科教兴国战略、人才强</w:t>
      </w:r>
      <w:r w:rsidRPr="006D4593">
        <w:rPr>
          <w:rFonts w:ascii="Times New Roman" w:hAnsi="Times New Roman"/>
          <w:sz w:val="27"/>
          <w:szCs w:val="27"/>
          <w:shd w:val="clear" w:color="auto" w:fill="FFFFFF"/>
        </w:rPr>
        <w:lastRenderedPageBreak/>
        <w:t>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坚持改革开放，是我</w:t>
      </w:r>
      <w:r w:rsidRPr="006D4593">
        <w:rPr>
          <w:rFonts w:ascii="Times New Roman" w:hAnsi="Times New Roman"/>
          <w:sz w:val="27"/>
          <w:szCs w:val="27"/>
          <w:shd w:val="clear" w:color="auto" w:fill="FFFFFF"/>
        </w:rPr>
        <w:t>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中国共产党领导人民发展社会主义市场经济。毫不动摇地巩固和</w:t>
      </w:r>
      <w:r w:rsidRPr="006D4593">
        <w:rPr>
          <w:rFonts w:ascii="Times New Roman" w:hAnsi="Times New Roman"/>
          <w:sz w:val="27"/>
          <w:szCs w:val="27"/>
          <w:shd w:val="clear" w:color="auto" w:fill="FFFFFF"/>
        </w:rPr>
        <w:t>发展公有制经济，毫不动摇地鼓励、支持、引导非公有制经济发展。发挥市场在资源配置中的决定性作用，更好发挥政府作用，建立完善的宏观</w:t>
      </w:r>
      <w:r w:rsidRPr="006D4593">
        <w:rPr>
          <w:rFonts w:ascii="Times New Roman" w:hAnsi="Times New Roman"/>
          <w:sz w:val="27"/>
          <w:szCs w:val="27"/>
          <w:shd w:val="clear" w:color="auto" w:fill="FFFFFF"/>
        </w:rPr>
        <w:lastRenderedPageBreak/>
        <w:t>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中国共产党领导人民发展社会主义民主政治。坚持党的领导、人民当家作主、依法治国有机统一，走中国特色社会主义政治发</w:t>
      </w:r>
      <w:r w:rsidRPr="006D4593">
        <w:rPr>
          <w:rFonts w:ascii="Times New Roman" w:hAnsi="Times New Roman"/>
          <w:sz w:val="27"/>
          <w:szCs w:val="27"/>
          <w:shd w:val="clear" w:color="auto" w:fill="FFFFFF"/>
        </w:rPr>
        <w:t>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w:t>
      </w:r>
      <w:r w:rsidRPr="006D4593">
        <w:rPr>
          <w:rFonts w:ascii="Times New Roman" w:hAnsi="Times New Roman"/>
          <w:sz w:val="27"/>
          <w:szCs w:val="27"/>
          <w:shd w:val="clear" w:color="auto" w:fill="FFFFFF"/>
        </w:rPr>
        <w:t>工作法治化。</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w:t>
      </w:r>
      <w:r w:rsidRPr="006D4593">
        <w:rPr>
          <w:rFonts w:ascii="Times New Roman" w:hAnsi="Times New Roman"/>
          <w:sz w:val="27"/>
          <w:szCs w:val="27"/>
          <w:shd w:val="clear" w:color="auto" w:fill="FFFFFF"/>
        </w:rPr>
        <w:lastRenderedPageBreak/>
        <w:t>弘扬以爱国主义为核心的民族精神和以改革创新为核心的时代精神，培育和</w:t>
      </w:r>
      <w:proofErr w:type="gramStart"/>
      <w:r w:rsidRPr="006D4593">
        <w:rPr>
          <w:rFonts w:ascii="Times New Roman" w:hAnsi="Times New Roman"/>
          <w:sz w:val="27"/>
          <w:szCs w:val="27"/>
          <w:shd w:val="clear" w:color="auto" w:fill="FFFFFF"/>
        </w:rPr>
        <w:t>践行</w:t>
      </w:r>
      <w:proofErr w:type="gramEnd"/>
      <w:r w:rsidRPr="006D4593">
        <w:rPr>
          <w:rFonts w:ascii="Times New Roman" w:hAnsi="Times New Roman"/>
          <w:sz w:val="27"/>
          <w:szCs w:val="27"/>
          <w:shd w:val="clear" w:color="auto" w:fill="FFFFFF"/>
        </w:rPr>
        <w:t>社会主义核心价值观，倡导社会主义荣辱观，增强民族自尊、自信和自强精神，抵御资本主义和封建主义腐朽思想的侵蚀，扫除各</w:t>
      </w:r>
      <w:r w:rsidRPr="006D4593">
        <w:rPr>
          <w:rFonts w:ascii="Times New Roman" w:hAnsi="Times New Roman"/>
          <w:sz w:val="27"/>
          <w:szCs w:val="27"/>
          <w:shd w:val="clear" w:color="auto" w:fill="FFFFFF"/>
        </w:rPr>
        <w:t>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中国共产党领导人民构建社会主义和谐社会。按照民主法治、公平正义、诚信友爱、充满活力、安定有序、人与自然和谐相处的总要求和共同建设、共同享有的原则，以保障和改</w:t>
      </w:r>
      <w:r w:rsidRPr="006D4593">
        <w:rPr>
          <w:rFonts w:ascii="Times New Roman" w:hAnsi="Times New Roman"/>
          <w:sz w:val="27"/>
          <w:szCs w:val="27"/>
          <w:shd w:val="clear" w:color="auto" w:fill="FFFFFF"/>
        </w:rPr>
        <w:t>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中国共产党领导人民建设社会主义生态文明。</w:t>
      </w:r>
      <w:r w:rsidRPr="006D4593">
        <w:rPr>
          <w:rFonts w:ascii="Times New Roman" w:hAnsi="Times New Roman"/>
          <w:sz w:val="27"/>
          <w:szCs w:val="27"/>
          <w:shd w:val="clear" w:color="auto" w:fill="FFFFFF"/>
        </w:rPr>
        <w:t>树立尊重自然、顺应自然、保护自然的生态文明理念，增强绿水青山就是金山银山的意识，</w:t>
      </w:r>
      <w:r w:rsidRPr="006D4593">
        <w:rPr>
          <w:rFonts w:ascii="Times New Roman" w:hAnsi="Times New Roman"/>
          <w:sz w:val="27"/>
          <w:szCs w:val="27"/>
          <w:shd w:val="clear" w:color="auto" w:fill="FFFFFF"/>
        </w:rPr>
        <w:lastRenderedPageBreak/>
        <w:t>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中国共产党坚持对人民解放军和其他人民武装力量的绝对领导，贯彻习近平强军思想，加强人民解放军的建设，坚持政治建军、改革强</w:t>
      </w:r>
      <w:r w:rsidRPr="006D4593">
        <w:rPr>
          <w:rFonts w:ascii="Times New Roman" w:hAnsi="Times New Roman"/>
          <w:sz w:val="27"/>
          <w:szCs w:val="27"/>
          <w:shd w:val="clear" w:color="auto" w:fill="FFFFFF"/>
        </w:rPr>
        <w:t>军、科技兴军、依法治军，建设一支听党指挥、能打胜仗、作风优良的人民军队，切实保证人民解放军有效履行新时代军队使命任务，充分发挥人民解放军在巩固国防、保卫祖国和参加社会主义现代化建设中的作用。</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中国共产党同全国各民族工人、农民、知识分子团结在</w:t>
      </w:r>
      <w:r w:rsidRPr="006D4593">
        <w:rPr>
          <w:rFonts w:ascii="Times New Roman" w:hAnsi="Times New Roman"/>
          <w:sz w:val="27"/>
          <w:szCs w:val="27"/>
          <w:shd w:val="clear" w:color="auto" w:fill="FFFFFF"/>
        </w:rPr>
        <w:t>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w:t>
      </w:r>
      <w:r w:rsidRPr="006D4593">
        <w:rPr>
          <w:rFonts w:ascii="Times New Roman" w:hAnsi="Times New Roman"/>
          <w:sz w:val="27"/>
          <w:szCs w:val="27"/>
          <w:shd w:val="clear" w:color="auto" w:fill="FFFFFF"/>
        </w:rPr>
        <w:lastRenderedPageBreak/>
        <w:t>特别行政区同胞、台湾同胞和海外侨胞的团结。按照</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一个国家、两种制度</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的方针，促进香港、澳门长期繁荣稳定，完成祖国统一大业。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中国共产党坚持独立自主的和平外交政策，坚持和平发展道路，坚持互利共赢的开放战略，统筹国内国际两个大局，积极发展对外关系，努力</w:t>
      </w:r>
      <w:r w:rsidRPr="006D4593">
        <w:rPr>
          <w:rFonts w:ascii="Times New Roman" w:hAnsi="Times New Roman"/>
          <w:sz w:val="27"/>
          <w:szCs w:val="27"/>
          <w:shd w:val="clear" w:color="auto" w:fill="FFFFFF"/>
        </w:rPr>
        <w:t>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一带一路</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建设。按照独立自主、完全平等、互相尊重、互不干涉内部事务的原则，发展我党同各国共</w:t>
      </w:r>
      <w:r w:rsidRPr="006D4593">
        <w:rPr>
          <w:rFonts w:ascii="Times New Roman" w:hAnsi="Times New Roman"/>
          <w:sz w:val="27"/>
          <w:szCs w:val="27"/>
          <w:shd w:val="clear" w:color="auto" w:fill="FFFFFF"/>
        </w:rPr>
        <w:t>产党和其他政党的关系。</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中国共产党要领导全国各族人民实现</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两个一百年</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w:t>
      </w:r>
      <w:r w:rsidRPr="006D4593">
        <w:rPr>
          <w:rFonts w:ascii="Times New Roman" w:hAnsi="Times New Roman"/>
          <w:sz w:val="27"/>
          <w:szCs w:val="27"/>
          <w:shd w:val="clear" w:color="auto" w:fill="FFFFFF"/>
        </w:rPr>
        <w:lastRenderedPageBreak/>
        <w:t>增强自我净化</w:t>
      </w:r>
      <w:r w:rsidRPr="006D4593">
        <w:rPr>
          <w:rFonts w:ascii="Times New Roman" w:hAnsi="Times New Roman"/>
          <w:sz w:val="27"/>
          <w:szCs w:val="27"/>
          <w:shd w:val="clear" w:color="auto" w:fill="FFFFFF"/>
        </w:rPr>
        <w:t>、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第一，坚持党的基本路线。全党要用邓小平理论、</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三个代表</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重要思想、科学发展观、习近平新时代中国特色社会主义思想和党的基本路线统一思想，统一行动，并且毫不动摇地长期坚持下去。必须把改革开放同四项基本原则统一起来，全面落实党的</w:t>
      </w:r>
      <w:r w:rsidRPr="006D4593">
        <w:rPr>
          <w:rFonts w:ascii="Times New Roman" w:hAnsi="Times New Roman"/>
          <w:sz w:val="27"/>
          <w:szCs w:val="27"/>
          <w:shd w:val="clear" w:color="auto" w:fill="FFFFFF"/>
        </w:rPr>
        <w:t>基本路线，反对一切</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左</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的和右的错误倾向，要警惕右，但主要是防止</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左</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。加强各级领导班子建设，培养</w:t>
      </w:r>
      <w:proofErr w:type="gramStart"/>
      <w:r w:rsidRPr="006D4593">
        <w:rPr>
          <w:rFonts w:ascii="Times New Roman" w:hAnsi="Times New Roman"/>
          <w:sz w:val="27"/>
          <w:szCs w:val="27"/>
          <w:shd w:val="clear" w:color="auto" w:fill="FFFFFF"/>
        </w:rPr>
        <w:t>选拔党</w:t>
      </w:r>
      <w:proofErr w:type="gramEnd"/>
      <w:r w:rsidRPr="006D4593">
        <w:rPr>
          <w:rFonts w:ascii="Times New Roman" w:hAnsi="Times New Roman"/>
          <w:sz w:val="27"/>
          <w:szCs w:val="27"/>
          <w:shd w:val="clear" w:color="auto" w:fill="FFFFFF"/>
        </w:rPr>
        <w:t>和人民需要的好干部，培养和造就千百万社会主义事业接班人，从组织上保证党的基本理论、基本路线、基本方略的贯彻落实。</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w:t>
      </w:r>
      <w:r w:rsidRPr="006D4593">
        <w:rPr>
          <w:rFonts w:ascii="Times New Roman" w:hAnsi="Times New Roman"/>
          <w:sz w:val="27"/>
          <w:szCs w:val="27"/>
          <w:shd w:val="clear" w:color="auto" w:fill="FFFFFF"/>
        </w:rPr>
        <w:t>义中国化。</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第三，坚持全心全意为人民服务。党除了工人阶级和</w:t>
      </w:r>
      <w:proofErr w:type="gramStart"/>
      <w:r w:rsidRPr="006D4593">
        <w:rPr>
          <w:rFonts w:ascii="Times New Roman" w:hAnsi="Times New Roman"/>
          <w:sz w:val="27"/>
          <w:szCs w:val="27"/>
          <w:shd w:val="clear" w:color="auto" w:fill="FFFFFF"/>
        </w:rPr>
        <w:t>最</w:t>
      </w:r>
      <w:proofErr w:type="gramEnd"/>
      <w:r w:rsidRPr="006D4593">
        <w:rPr>
          <w:rFonts w:ascii="Times New Roman" w:hAnsi="Times New Roman"/>
          <w:sz w:val="27"/>
          <w:szCs w:val="27"/>
          <w:shd w:val="clear" w:color="auto" w:fill="FFFFFF"/>
        </w:rPr>
        <w:t>广大人民群众的利益，没有自己特殊的利益。党在任何时候都把群众利益放在第一位，同群众同甘共苦，保持最密切的联系，坚持权为民所用、情为民所</w:t>
      </w:r>
      <w:r w:rsidRPr="006D4593">
        <w:rPr>
          <w:rFonts w:ascii="Times New Roman" w:hAnsi="Times New Roman"/>
          <w:sz w:val="27"/>
          <w:szCs w:val="27"/>
          <w:shd w:val="clear" w:color="auto" w:fill="FFFFFF"/>
        </w:rPr>
        <w:lastRenderedPageBreak/>
        <w:t>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第四，坚持民</w:t>
      </w:r>
      <w:r w:rsidRPr="006D4593">
        <w:rPr>
          <w:rFonts w:ascii="Times New Roman" w:hAnsi="Times New Roman"/>
          <w:sz w:val="27"/>
          <w:szCs w:val="27"/>
          <w:shd w:val="clear" w:color="auto" w:fill="FFFFFF"/>
        </w:rPr>
        <w:t>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w:t>
      </w:r>
      <w:r w:rsidRPr="006D4593">
        <w:rPr>
          <w:rFonts w:ascii="Times New Roman" w:hAnsi="Times New Roman"/>
          <w:sz w:val="27"/>
          <w:szCs w:val="27"/>
          <w:shd w:val="clear" w:color="auto" w:fill="FFFFFF"/>
        </w:rPr>
        <w:t>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第五，坚持从</w:t>
      </w:r>
      <w:proofErr w:type="gramStart"/>
      <w:r w:rsidRPr="006D4593">
        <w:rPr>
          <w:rFonts w:ascii="Times New Roman" w:hAnsi="Times New Roman"/>
          <w:sz w:val="27"/>
          <w:szCs w:val="27"/>
          <w:shd w:val="clear" w:color="auto" w:fill="FFFFFF"/>
        </w:rPr>
        <w:t>严管党</w:t>
      </w:r>
      <w:proofErr w:type="gramEnd"/>
      <w:r w:rsidRPr="006D4593">
        <w:rPr>
          <w:rFonts w:ascii="Times New Roman" w:hAnsi="Times New Roman"/>
          <w:sz w:val="27"/>
          <w:szCs w:val="27"/>
          <w:shd w:val="clear" w:color="auto" w:fill="FFFFFF"/>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w:t>
      </w:r>
      <w:r w:rsidRPr="006D4593">
        <w:rPr>
          <w:rFonts w:ascii="Times New Roman" w:hAnsi="Times New Roman"/>
          <w:sz w:val="27"/>
          <w:szCs w:val="27"/>
          <w:shd w:val="clear" w:color="auto" w:fill="FFFFFF"/>
        </w:rPr>
        <w:lastRenderedPageBreak/>
        <w:t>于管党治党全过程和各方面。坚持依规治党、标本兼治，</w:t>
      </w:r>
      <w:r w:rsidRPr="006D4593">
        <w:rPr>
          <w:rFonts w:ascii="Times New Roman" w:hAnsi="Times New Roman"/>
          <w:sz w:val="27"/>
          <w:szCs w:val="27"/>
          <w:shd w:val="clear" w:color="auto" w:fill="FFFFFF"/>
        </w:rPr>
        <w:t>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中国共产党的领导是中国特色社会主义</w:t>
      </w:r>
      <w:proofErr w:type="gramStart"/>
      <w:r w:rsidRPr="006D4593">
        <w:rPr>
          <w:rFonts w:ascii="Times New Roman" w:hAnsi="Times New Roman"/>
          <w:sz w:val="27"/>
          <w:szCs w:val="27"/>
          <w:shd w:val="clear" w:color="auto" w:fill="FFFFFF"/>
        </w:rPr>
        <w:t>最</w:t>
      </w:r>
      <w:proofErr w:type="gramEnd"/>
      <w:r w:rsidRPr="006D4593">
        <w:rPr>
          <w:rFonts w:ascii="Times New Roman" w:hAnsi="Times New Roman"/>
          <w:sz w:val="27"/>
          <w:szCs w:val="27"/>
          <w:shd w:val="clear" w:color="auto" w:fill="FFFFFF"/>
        </w:rPr>
        <w:t>本质的特征，是中国特色社会主义制度的最大优势。党政军民学，东西南北中，党是领导一切的。党要适应改革开放和社会主义现代化建设的要求，坚持科学执政、民主执政、依法执政，加强和改善党的领导。党必须按照总揽全</w:t>
      </w:r>
      <w:r w:rsidRPr="006D4593">
        <w:rPr>
          <w:rFonts w:ascii="Times New Roman" w:hAnsi="Times New Roman"/>
          <w:sz w:val="27"/>
          <w:szCs w:val="27"/>
          <w:shd w:val="clear" w:color="auto" w:fill="FFFFFF"/>
        </w:rPr>
        <w:t>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w:t>
      </w:r>
      <w:r w:rsidRPr="006D4593">
        <w:rPr>
          <w:rFonts w:ascii="Times New Roman" w:hAnsi="Times New Roman"/>
          <w:sz w:val="27"/>
          <w:szCs w:val="27"/>
          <w:shd w:val="clear" w:color="auto" w:fill="FFFFFF"/>
        </w:rPr>
        <w:t>性、群众性，充分发挥作用。党必须适应形势的发展和情况的变化，完善领导体制，改进领导方式，增强执政能力。共产党员必须同党外群众亲密合作，共同为建设中国特色社会主义而奋斗。</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jc w:val="center"/>
        <w:rPr>
          <w:rFonts w:ascii="Times New Roman" w:hAnsi="Times New Roman"/>
        </w:rPr>
      </w:pPr>
      <w:r w:rsidRPr="006D4593">
        <w:rPr>
          <w:rStyle w:val="a4"/>
          <w:rFonts w:ascii="Times New Roman" w:hAnsi="Times New Roman"/>
          <w:sz w:val="30"/>
          <w:szCs w:val="30"/>
          <w:shd w:val="clear" w:color="auto" w:fill="FFFFFF"/>
        </w:rPr>
        <w:lastRenderedPageBreak/>
        <w:t>第一章　党员</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第二条　中国共产党党员是中国工人阶级的有共产主义觉悟的先锋战士。</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中国共产党党员必须全心全意为人民服务，不惜牺牲个人的</w:t>
      </w:r>
      <w:r w:rsidRPr="006D4593">
        <w:rPr>
          <w:rFonts w:ascii="Times New Roman" w:hAnsi="Times New Roman"/>
          <w:sz w:val="27"/>
          <w:szCs w:val="27"/>
          <w:shd w:val="clear" w:color="auto" w:fill="FFFFFF"/>
        </w:rPr>
        <w:t>一切，为实现共产主义奋斗终身。</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中国共产党党员永远是劳动人民的普通一员。除了法律和政策规定范围内的个人利益和工作职权以外，所有共产党员都不得谋求任何私利和特权。</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第三条　党员必须履行下列义务：</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（一）认真学习马克思列宁主义、毛泽东思想、邓小平理论、</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三个代表</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重要思想、科学发展观、习近平新时代中国特色社会主义思想，学习党的路线、方针、政策和决议，学习党的基本知识，学习科学、文化、法律和业务知识，努力提高为人民服务的本领。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（二）贯彻执行党的基本路线和各项方针、政策，带头参加改革开放和社会主义现代化建设，带动群众为经济发展和社会进步艰苦奋斗，在生产、工作、学习和社会生活中起先锋模范作用。</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（三）坚持党和人民的利益高于一切，个人利益服从党和人民的利益，吃苦在前，享受在后，克己奉公，多做贡献。</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（四）自觉遵守党的纪律，首先是党的政治纪律和政治规矩，模范遵守国家的法律法规，严格保守党和国家的秘密，执行党的决定，服从组织分配，积极完成党的任务。</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（五）维护党的团结和统一，对党忠诚老实，言行一致，坚决反对一切派别组</w:t>
      </w:r>
      <w:r w:rsidRPr="006D4593">
        <w:rPr>
          <w:rFonts w:ascii="Times New Roman" w:hAnsi="Times New Roman"/>
          <w:sz w:val="27"/>
          <w:szCs w:val="27"/>
          <w:shd w:val="clear" w:color="auto" w:fill="FFFFFF"/>
        </w:rPr>
        <w:t>织和小集团活动，反对阳奉阴违的两面派行为和一切阴谋诡计。</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（六）切实开展批评和自我批评，勇于揭露和纠正违反党的原则的言行和工作中的缺点、错误，坚决同消极腐败现象作斗争。</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（七）密切联系群众，向群众宣传党的主张，遇事同群众商量，及时向党反映群众的意见和要求，维护群众的正当利益。</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第四条　党员享有下列</w:t>
      </w:r>
      <w:r w:rsidRPr="006D4593">
        <w:rPr>
          <w:rFonts w:ascii="Times New Roman" w:hAnsi="Times New Roman"/>
          <w:sz w:val="27"/>
          <w:szCs w:val="27"/>
          <w:shd w:val="clear" w:color="auto" w:fill="FFFFFF"/>
        </w:rPr>
        <w:t>权利：</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（一）参加党的有关会议，阅读党的有关文件，接受党的教育和培训。</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（二）在党的会议上和党报党刊上，参加关于党的政策问题的讨论。</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（三）对党的工作提出建议和倡议。</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（四）在党的会议上有根据地批评党的任何组织和任何党员，向党负责地揭发、检举党的任何组织和任何党员违法乱纪的事实，要求处分违法乱纪的党员，要求罢免或撤换不称职的干部。</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（五）行使表决权、选举权，有被选举权。</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（六）在党组织讨论决定对党员的党纪处分或</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鉴定时，本人有权参加和进行申辩，其他党员可以为他作证和辩护。</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（七）对党的决议和政策如有不同意见，在坚决执行的前提下，可以声明保留，并且可以把自己的意见向党的上级组织直至中央提出。</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（八）向党的上级组织直至中央提出请求、申诉和控告，并要求有关组织给以负责的答复。</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党的任何一级组织直至中央都无权剥夺党员的上述权利。</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第五条　发展党员，必须把政治标准放在首位，经过党的支部，坚持个别吸收的原则。</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申请入党的人，要填写入党志愿书，要有两名正式党员作介绍人，要经过支部大会通过和上级党组织批准，并且经过预备期的考察，才能成为正式党员。</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介绍人要认真了解申请人的思想、品质、经历和工作表现，向他解释党的纲领和党的章程，说明党员的条件、义务和权利，并向党组织</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负责的报告。</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党的支部委员会对申请入党的人，要注意征求党内外有关群众的意见，进行严格的审查，认为合格后再提交支部大会讨论。</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上级党组织在批准申请人入党以前，要派人同他谈话，作进一步的了解，并帮助他提高对党的认识。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在特殊情况下</w:t>
      </w:r>
      <w:r w:rsidRPr="006D4593">
        <w:rPr>
          <w:rFonts w:ascii="Times New Roman" w:hAnsi="Times New Roman"/>
          <w:sz w:val="27"/>
          <w:szCs w:val="27"/>
          <w:shd w:val="clear" w:color="auto" w:fill="FFFFFF"/>
        </w:rPr>
        <w:t>，党的中央和省、自治区、直辖市委员会可以直接接收党员。</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第七条　预备党员的预备期为一年。党组织对预备党员应当认真教育和考察。</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预备党员的义务同正式党员一样。预备党员的权利，除了没有表决权、选举权和被选举权以外，也同正式党员一样。</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预备党员的预备期，从支部大会通过他为预备党员之日算起。党员的党龄，从预备期满转为正式党员之日算起。</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第八条　每个党员，不论职务高低，都必须编入党的一个支部、小组或其他特定组</w:t>
      </w:r>
      <w:r w:rsidRPr="006D4593">
        <w:rPr>
          <w:rFonts w:ascii="Times New Roman" w:hAnsi="Times New Roman"/>
          <w:sz w:val="27"/>
          <w:szCs w:val="27"/>
          <w:shd w:val="clear" w:color="auto" w:fill="FFFFFF"/>
        </w:rPr>
        <w:t>织，参加党的组织生活，接受党内外群众的监督。党员领导干部还必须参加党委、党组的民主生活会。不允许有任何不参加党的组织生活、不接受党内外群众监督的特殊党员。</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第九条　党员有退党的自由。党员要求退党，应当经支部大会讨论后宣布除名，并报上级党组织备案。</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w:t>
      </w:r>
      <w:r w:rsidRPr="006D4593">
        <w:rPr>
          <w:rFonts w:ascii="Times New Roman" w:hAnsi="Times New Roman"/>
          <w:sz w:val="27"/>
          <w:szCs w:val="27"/>
          <w:shd w:val="clear" w:color="auto" w:fill="FFFFFF"/>
        </w:rPr>
        <w:t>党组织批准。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党员如果没有正当理由，连续六个月不参加党的组织生活，或</w:t>
      </w:r>
      <w:proofErr w:type="gramStart"/>
      <w:r w:rsidRPr="006D4593">
        <w:rPr>
          <w:rFonts w:ascii="Times New Roman" w:hAnsi="Times New Roman"/>
          <w:sz w:val="27"/>
          <w:szCs w:val="27"/>
          <w:shd w:val="clear" w:color="auto" w:fill="FFFFFF"/>
        </w:rPr>
        <w:t>不</w:t>
      </w:r>
      <w:proofErr w:type="gramEnd"/>
      <w:r w:rsidRPr="006D4593">
        <w:rPr>
          <w:rFonts w:ascii="Times New Roman" w:hAnsi="Times New Roman"/>
          <w:sz w:val="27"/>
          <w:szCs w:val="27"/>
          <w:shd w:val="clear" w:color="auto" w:fill="FFFFFF"/>
        </w:rPr>
        <w:t>交纳党费，或不做党所分配的工作，就被认为是自行脱党。支部大会应当决定把这样的党员除名，并报上级党组织批准。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jc w:val="center"/>
        <w:rPr>
          <w:rFonts w:ascii="Times New Roman" w:hAnsi="Times New Roman"/>
        </w:rPr>
      </w:pPr>
      <w:r w:rsidRPr="006D4593">
        <w:rPr>
          <w:rStyle w:val="a4"/>
          <w:rFonts w:ascii="Times New Roman" w:hAnsi="Times New Roman"/>
          <w:sz w:val="30"/>
          <w:szCs w:val="30"/>
          <w:shd w:val="clear" w:color="auto" w:fill="FFFFFF"/>
        </w:rPr>
        <w:t>第二章　党的组织制度</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第十条　党是根据自己的纲领和章程，按照民主集中制组织起来的统一整体。党的民主集中制的基本原则是：</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（一）党员个人服从党的组织，少数服从多数，下级组织服从上级组织，全党各个组织和全体党员服从党的全国代表大会和中央委员会。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（二）党的各级领导机关，除它们派出的代表机关和在非党组织中的党组外</w:t>
      </w:r>
      <w:r w:rsidRPr="006D4593">
        <w:rPr>
          <w:rFonts w:ascii="Times New Roman" w:hAnsi="Times New Roman"/>
          <w:sz w:val="27"/>
          <w:szCs w:val="27"/>
          <w:shd w:val="clear" w:color="auto" w:fill="FFFFFF"/>
        </w:rPr>
        <w:t>，都由选举产生。</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（五）党的各级委员会实行集体领导和个人分工负责相结合的制度。凡属重大问题都要按照集体领导、民主集中、个别酝酿、会议决定的原则，由党的委员会集体讨论，</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决定；委员会成员要根据集体的决定和分工，切实履行自己的职责。</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（六）党禁止任何形式的个人崇拜。要保证党的领导人的活动处于党和人民的监督之下，同时维护一切代表党和人民利益的领导人的威信。</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第十一条　党的各级代表大会的代表和委员会的产生，要体现选举人的意志。选举采用无记名投票的方式。候选人名单要由党组织和选举人充分酝酿讨论。可以直接采用候选人数多</w:t>
      </w:r>
      <w:r w:rsidRPr="006D4593">
        <w:rPr>
          <w:rFonts w:ascii="Times New Roman" w:hAnsi="Times New Roman"/>
          <w:sz w:val="27"/>
          <w:szCs w:val="27"/>
          <w:shd w:val="clear" w:color="auto" w:fill="FFFFFF"/>
        </w:rPr>
        <w:t>于应选人数的差额选举办法进行正式选举。也可以先采用差额选举办法进行预选，产生候选人名单，然后进行正式选举。选举人有了解候选人情况、要求改变候选人、</w:t>
      </w:r>
      <w:proofErr w:type="gramStart"/>
      <w:r w:rsidRPr="006D4593">
        <w:rPr>
          <w:rFonts w:ascii="Times New Roman" w:hAnsi="Times New Roman"/>
          <w:sz w:val="27"/>
          <w:szCs w:val="27"/>
          <w:shd w:val="clear" w:color="auto" w:fill="FFFFFF"/>
        </w:rPr>
        <w:t>不</w:t>
      </w:r>
      <w:proofErr w:type="gramEnd"/>
      <w:r w:rsidRPr="006D4593">
        <w:rPr>
          <w:rFonts w:ascii="Times New Roman" w:hAnsi="Times New Roman"/>
          <w:sz w:val="27"/>
          <w:szCs w:val="27"/>
          <w:shd w:val="clear" w:color="auto" w:fill="FFFFFF"/>
        </w:rPr>
        <w:t>选任何一个候选人和另选他人的权利。任何组织和个人不得以任何方式强迫选举人选举或不选举某个人。</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党的地方各级代表大会和基层代表大会的选举，如果发生违反党章的情况，上一级党的委员会在调查核实后，应</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选举无效和采取相应措施的决定，并报再上一级党的委员会审查批准，正式宣布执行。</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党的各级代表大会代表实行任期制。</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第十二条　党的中央和地方各级委员会在必</w:t>
      </w:r>
      <w:r w:rsidRPr="006D4593">
        <w:rPr>
          <w:rFonts w:ascii="Times New Roman" w:hAnsi="Times New Roman"/>
          <w:sz w:val="27"/>
          <w:szCs w:val="27"/>
          <w:shd w:val="clear" w:color="auto" w:fill="FFFFFF"/>
        </w:rPr>
        <w:t>要时召集代表会议，讨论和决定需要及时解决的重大问题。代表会议代表的名额和产生办法，由召集代表会议的委员会决定。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第十三条　凡是成立党的新组织，或是撤销党的原有组织，必须由上级党组织决定。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在党的地方各级代表大会和基层代表大会闭会期间，上级党的组织认为有必要时，可以调动或者指派下级党组织的负责人。</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党的中央和地方各级委员会可以派出代表机关。</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第十四条　党的中央和省、自治区、直辖市委员会实行巡视制度，在一届任期内，对所管理的地方、部门、企事业单位党组织实现</w:t>
      </w:r>
      <w:proofErr w:type="gramStart"/>
      <w:r w:rsidRPr="006D4593">
        <w:rPr>
          <w:rFonts w:ascii="Times New Roman" w:hAnsi="Times New Roman"/>
          <w:sz w:val="27"/>
          <w:szCs w:val="27"/>
          <w:shd w:val="clear" w:color="auto" w:fill="FFFFFF"/>
        </w:rPr>
        <w:t>巡视全</w:t>
      </w:r>
      <w:proofErr w:type="gramEnd"/>
      <w:r w:rsidRPr="006D4593">
        <w:rPr>
          <w:rFonts w:ascii="Times New Roman" w:hAnsi="Times New Roman"/>
          <w:sz w:val="27"/>
          <w:szCs w:val="27"/>
          <w:shd w:val="clear" w:color="auto" w:fill="FFFFFF"/>
        </w:rPr>
        <w:t>覆盖。</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中央有关部委和国家机关部门党组（党委）根据工作需要，开展巡视工作。</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党的市（地、州、盟）和县（市、区、旗）委员会建立巡察制度。</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第十五条　党的各级领导机关，对同下级组织有关的重要问题</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决定时，在通常情况下，要征求下级组织的意见。要保证下级组织能够正常行使他们的职权。凡属应由下级组织处理的问题，如无特殊情况，上级领导机关不要干预。</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第十六条　有关全国性的重大政策问题，只有党中央有权</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决定，各部门、各地方的党组织可以向中央提出建议，但不得擅自</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决定和对外发表主张。</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党的各级组织的报刊和其他宣传工具，必须宣传党的路线、方针、政策和决议。</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决定，进</w:t>
      </w:r>
      <w:r w:rsidRPr="006D4593">
        <w:rPr>
          <w:rFonts w:ascii="Times New Roman" w:hAnsi="Times New Roman"/>
          <w:sz w:val="27"/>
          <w:szCs w:val="27"/>
          <w:shd w:val="clear" w:color="auto" w:fill="FFFFFF"/>
        </w:rPr>
        <w:t>一步调查研究，交换意见，下次再表决；在特殊情况下，也可将争论情况向上级组织报告，请求裁决。</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决定时，事后要迅速向党组织报告。不允许任何领导人实行个人专断和把个人凌驾于组织之上。</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第十八条　党的中央、地方和基层组织，都必须重视党的建设，经常讨论和检查党的宣传工作、教育工作、组织工作、纪律检查工作、群众工作、统一战线</w:t>
      </w:r>
      <w:r w:rsidRPr="006D4593">
        <w:rPr>
          <w:rFonts w:ascii="Times New Roman" w:hAnsi="Times New Roman"/>
          <w:sz w:val="27"/>
          <w:szCs w:val="27"/>
          <w:shd w:val="clear" w:color="auto" w:fill="FFFFFF"/>
        </w:rPr>
        <w:t>工作等，注意研究党内外的思想政治状况。</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jc w:val="center"/>
        <w:rPr>
          <w:rFonts w:ascii="Times New Roman" w:hAnsi="Times New Roman"/>
        </w:rPr>
      </w:pPr>
      <w:r w:rsidRPr="006D4593">
        <w:rPr>
          <w:rStyle w:val="a4"/>
          <w:rFonts w:ascii="Times New Roman" w:hAnsi="Times New Roman"/>
          <w:sz w:val="30"/>
          <w:szCs w:val="30"/>
          <w:shd w:val="clear" w:color="auto" w:fill="FFFFFF"/>
        </w:rPr>
        <w:t>第三章　党的中央组织</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全国代表大会代表的名额和选举办法，由中央委员会决定。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第二十条　党的全国代表大会的职权是：</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（一）听取和审查中央委员会的报告；</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（二）审查中央纪律检查委员会的报告；</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（三）讨论并决定党的重大问题；</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（四）修改党的章程；</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（五）选举中央委员会；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（六）选举中央纪律检查委员会。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w:t>
      </w:r>
      <w:r w:rsidRPr="006D4593">
        <w:rPr>
          <w:rFonts w:ascii="Times New Roman" w:hAnsi="Times New Roman"/>
          <w:sz w:val="27"/>
          <w:szCs w:val="27"/>
          <w:shd w:val="clear" w:color="auto" w:fill="FFFFFF"/>
        </w:rPr>
        <w:t>中央委员会候补委员按照得票多少依次递补。</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中央委员会全体会议由中央政治局召集，每年至少举行一次。中央政治局向中央委员会全体会议报告工作，接受监督。</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在全国代表大会闭会期间，中央委员会执行全国代表大会的决议，领导党的全部工作，对外代表中国共产党。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第二十三条　党的中央政治局、中央政治局常务委员会和中央委员会总书记，由中央委员会全体会议选举。中央委员会总书记必须从中央政治局常务委员会委员中产生。</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中央政治局和它的常务委员会在中央委员会全体会议闭会期间，行使中央委员会的职权。</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中央书</w:t>
      </w:r>
      <w:r w:rsidRPr="006D4593">
        <w:rPr>
          <w:rFonts w:ascii="Times New Roman" w:hAnsi="Times New Roman"/>
          <w:sz w:val="27"/>
          <w:szCs w:val="27"/>
          <w:shd w:val="clear" w:color="auto" w:fill="FFFFFF"/>
        </w:rPr>
        <w:t>记处是中央政治局和它的常务委员会的办事机构；成员由中央政治局常务委员会提名，中央委员会全体会议通过。</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中央委员会总书记负责召集中央政治局会议和中央政治局常务委员会会议，并主持中央书记处的工作。</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党的中央军事委员会组成人员由中央委员会决定，中央军事委员会实行主席负责制。</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每届中央委员会产生的中央领导机构和中央领导人，在下届全国代表大会开会期间，继续主持党的经常工作，直到下届中央委员会产生新的中央领导机构和中央领导人为止。</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第二十四条　中国人民解放军的党组织，根据中央委员会的指示进行工作</w:t>
      </w:r>
      <w:r w:rsidRPr="006D4593">
        <w:rPr>
          <w:rFonts w:ascii="Times New Roman" w:hAnsi="Times New Roman"/>
          <w:sz w:val="27"/>
          <w:szCs w:val="27"/>
          <w:shd w:val="clear" w:color="auto" w:fill="FFFFFF"/>
        </w:rPr>
        <w:t>。中央军事委员会负责军队中党的工作和政治工作，对军队中党的组织体制和机构</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规定。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jc w:val="center"/>
        <w:rPr>
          <w:rFonts w:ascii="Times New Roman" w:hAnsi="Times New Roman"/>
        </w:rPr>
      </w:pPr>
      <w:r w:rsidRPr="006D4593">
        <w:rPr>
          <w:rStyle w:val="a4"/>
          <w:rFonts w:ascii="Times New Roman" w:hAnsi="Times New Roman"/>
          <w:sz w:val="30"/>
          <w:szCs w:val="30"/>
          <w:shd w:val="clear" w:color="auto" w:fill="FFFFFF"/>
        </w:rPr>
        <w:t>第四章　党的地方组织</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第二十五条　党的省、自治区、直辖市的代表大会，设区的市和自治州的代表大会，县（旗）、自治县、不设区的市和市辖区的代表大会，每五年举行一次。</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党的地方各级代表大会由同级党的委员会召集。在特殊情况下，经上一级委员会批准，可以提前或延期举行。</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党的地方各级代表大会代表的名额和选举办法，由同级党的委员会决定，并报上一级党的委员会批准。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第二十六条　党的地方各级代表大会的职权是：</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（一）听取和审查同级委员会的报告；</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（二）审查同级纪律检查委员会的报告；</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（三）讨论本地区范围内的重大问题并</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决议；</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（四）选举同级党的委员会，选举同级党的纪律检查委员会。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第二十七条　党的省、自治区、直辖市、设区的市和自治州的委员会，每届任期五年。这些委员会的委员和候补委员必须有五年以上的党龄。</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党的县（旗）、自治县、不设区的市和市辖区的委员会，每届任期五年。这些委员会的委员和候补委员必须有三年以上的党龄。</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党的地方各级代表大会如提前或延期举行，由它选举的委员会的</w:t>
      </w:r>
      <w:r w:rsidRPr="006D4593">
        <w:rPr>
          <w:rFonts w:ascii="Times New Roman" w:hAnsi="Times New Roman"/>
          <w:sz w:val="27"/>
          <w:szCs w:val="27"/>
          <w:shd w:val="clear" w:color="auto" w:fill="FFFFFF"/>
        </w:rPr>
        <w:t>任期相应地改变。</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党的地方各级委员会的委员和候补委员的名额，分别由上一级委员会决定。党的地方各级委员会委员出缺，由候补委员按照得票多少依次递补。</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党的地方各级委员会全体会议，每年至少召开两次。</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党的地方各级委员会在代表大会闭会期间，执行上级党组织的指示和同级党代表大会的决议，领导本地方的工作，定期向上级党的委员会报告工作。</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党的地方各级委员会的常务委员会定期向委员会全体会议报告工作，接受监督。</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第二十九条　党的地区委员会和相当于地区委员会的组织，是党的省、自治区委员会在几个县、自治县、市范围内派出的代表机关。它根据省、自治区委员会的授权，领导本地区的工作。</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jc w:val="center"/>
        <w:rPr>
          <w:rFonts w:ascii="Times New Roman" w:hAnsi="Times New Roman"/>
        </w:rPr>
      </w:pPr>
      <w:r w:rsidRPr="006D4593">
        <w:rPr>
          <w:rStyle w:val="a4"/>
          <w:rFonts w:ascii="Times New Roman" w:hAnsi="Times New Roman"/>
          <w:sz w:val="30"/>
          <w:szCs w:val="30"/>
          <w:shd w:val="clear" w:color="auto" w:fill="FFFFFF"/>
        </w:rPr>
        <w:t>第五章　党的基层</w:t>
      </w:r>
      <w:r w:rsidRPr="006D4593">
        <w:rPr>
          <w:rStyle w:val="a4"/>
          <w:rFonts w:ascii="Times New Roman" w:hAnsi="Times New Roman"/>
          <w:sz w:val="30"/>
          <w:szCs w:val="30"/>
          <w:shd w:val="clear" w:color="auto" w:fill="FFFFFF"/>
        </w:rPr>
        <w:t>组织</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第三十条　企业、农村、机关、学校、科研院所、街道社区、社会组织、人民解放军连队和其他基层单位，凡是有正式党员三人以上的，都应当成立党的基层组织。</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第三十一条　党的基层委员会、总支部委员会、支部委员会每届任期三年至五年。基层委员会、总支部委员会、支部委员会</w:t>
      </w:r>
      <w:r w:rsidRPr="006D4593">
        <w:rPr>
          <w:rFonts w:ascii="Times New Roman" w:hAnsi="Times New Roman"/>
          <w:sz w:val="27"/>
          <w:szCs w:val="27"/>
          <w:shd w:val="clear" w:color="auto" w:fill="FFFFFF"/>
        </w:rPr>
        <w:t>的书记、副书记选举产生后，应报上级党组织批准。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第三十二条　党的基层组织是党在社会基层组织中的战斗堡垒，是党的全部工作和战斗力的基础。它的基本任务是：</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（二）组织党员认真学习马克思列宁主义、毛泽东思想、邓小平理论、</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三个代表</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重要思想、科学发展观、习近平新时代中国特色社会主义思想，推进</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两学一做</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学习教育常态化</w:t>
      </w:r>
      <w:r w:rsidRPr="006D4593">
        <w:rPr>
          <w:rFonts w:ascii="Times New Roman" w:hAnsi="Times New Roman"/>
          <w:sz w:val="27"/>
          <w:szCs w:val="27"/>
          <w:shd w:val="clear" w:color="auto" w:fill="FFFFFF"/>
        </w:rPr>
        <w:t>制度化，学习党的路线、方针、政策和决议，学习党的基本知识，学习科学、文化、法律和业务知识。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（四）密切联系群众，经常了解群众对党员、党的工作的批评和意见，维护群众的正当权利和利益，做好群众的思想政治工作。</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（五）充分发挥党员和群众的积极性创造性，发现、培养和推荐他们中间的优秀人才，鼓励和支持他们在改革开放和社会主义现代化建设中贡献自己的聪明才智。</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（六）对要求入党的积极分子进行教育和培养，做好经常性的发展党员工作，重视在生产、工作第一线和青年中发展党员。</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（七）监督党员干部和其他任何工作人员严格遵守国家法律法规，严格遵守国家的财政经济法规和人事制度，不得侵占国家、集体和群众的利益。</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（八）教育党员和群众自觉抵制不良倾向，坚决同各种违纪违法行为作斗争。</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第三十三条　街道、乡、镇党的基</w:t>
      </w:r>
      <w:r w:rsidRPr="006D4593">
        <w:rPr>
          <w:rFonts w:ascii="Times New Roman" w:hAnsi="Times New Roman"/>
          <w:sz w:val="27"/>
          <w:szCs w:val="27"/>
          <w:shd w:val="clear" w:color="auto" w:fill="FFFFFF"/>
        </w:rPr>
        <w:t>层委员会和村、社区党组织，领导本地区的工作和基层社会治理，支持和保证行政组织、经济组织和群众自治组织充分行使职权。</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w:t>
      </w:r>
      <w:r w:rsidRPr="006D4593">
        <w:rPr>
          <w:rFonts w:ascii="Times New Roman" w:hAnsi="Times New Roman"/>
          <w:sz w:val="27"/>
          <w:szCs w:val="27"/>
          <w:shd w:val="clear" w:color="auto" w:fill="FFFFFF"/>
        </w:rPr>
        <w:t>等群团组织。</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非公有制经济组织中党的基层组织，贯彻党的方针政策，引导和监督企业遵守国家的法律法规，领导工会、共青团等群团组织，团结凝聚职工群众，维护各方的合法权益，促进企业健康发展。</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社会组织中党的基层组织，宣传和执行党的路线、方针、政策，领导工会、共青团等群团组织，教育管理党员，引领服务群众，推动事业发展。</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实行行政领导人负责制的事业单位中党的基层组织，发挥战斗堡垒作用。实行党委领导下的行政领导人负责制的事业单位中党的基层组织，对重大问题进行讨论和</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决定，同时保证行政领导人充分行使自己的职权。</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各级党和国家机关中党的基层组织，协助行政负责人完成任务，改进工作，对包括行政负责人在内的每个党员进行教育、管理、监督，不领导本单位的业务工作。</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第三十四条　党支部是党的基础组织，担负直接教育党员、管理党员、监督党员和组织群众、宣传群众、凝聚群众、服务群众的职责。</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jc w:val="center"/>
        <w:rPr>
          <w:rFonts w:ascii="Times New Roman" w:hAnsi="Times New Roman"/>
        </w:rPr>
      </w:pPr>
      <w:r w:rsidRPr="006D4593">
        <w:rPr>
          <w:rStyle w:val="a4"/>
          <w:rFonts w:ascii="Times New Roman" w:hAnsi="Times New Roman"/>
          <w:sz w:val="30"/>
          <w:szCs w:val="30"/>
          <w:shd w:val="clear" w:color="auto" w:fill="FFFFFF"/>
        </w:rPr>
        <w:t>第六章　党的干部</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党重视教育、培训、选拔、考核和监督干部，特别是培养、选拔优秀年轻干部。积极推进干部制度改革。</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党重视培养、选拔女干部和少数民族干部。</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第三十六条　党的各级领导干部必须信念坚定、为民服务、勤政务实、敢于担当、清正廉洁，模范地履行本章程第三条所规定的党员的各项义务，并</w:t>
      </w:r>
      <w:r w:rsidRPr="006D4593">
        <w:rPr>
          <w:rFonts w:ascii="Times New Roman" w:hAnsi="Times New Roman"/>
          <w:sz w:val="27"/>
          <w:szCs w:val="27"/>
          <w:shd w:val="clear" w:color="auto" w:fill="FFFFFF"/>
        </w:rPr>
        <w:t>且必须具备以下的基本条件：</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（一）具有履行职责所需要的马克思列宁主义、毛泽东思想、邓小平理论、</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三个代表</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重要思想、科学发展观的水平，带头贯彻落</w:t>
      </w:r>
      <w:proofErr w:type="gramStart"/>
      <w:r w:rsidRPr="006D4593">
        <w:rPr>
          <w:rFonts w:ascii="Times New Roman" w:hAnsi="Times New Roman"/>
          <w:sz w:val="27"/>
          <w:szCs w:val="27"/>
          <w:shd w:val="clear" w:color="auto" w:fill="FFFFFF"/>
        </w:rPr>
        <w:t>实习近</w:t>
      </w:r>
      <w:proofErr w:type="gramEnd"/>
      <w:r w:rsidRPr="006D4593">
        <w:rPr>
          <w:rFonts w:ascii="Times New Roman" w:hAnsi="Times New Roman"/>
          <w:sz w:val="27"/>
          <w:szCs w:val="27"/>
          <w:shd w:val="clear" w:color="auto" w:fill="FFFFFF"/>
        </w:rPr>
        <w:t>平新时代中国特色社会主义思想，努力用马克思主义的立场、观点、方法分析和解决实际问题，坚持讲学习、讲政治、讲正气，经得起各种风浪的考验。</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（三</w:t>
      </w:r>
      <w:r w:rsidRPr="006D4593">
        <w:rPr>
          <w:rFonts w:ascii="Times New Roman" w:hAnsi="Times New Roman"/>
          <w:sz w:val="27"/>
          <w:szCs w:val="27"/>
          <w:shd w:val="clear" w:color="auto" w:fill="FFFFFF"/>
        </w:rPr>
        <w:t>）坚持解放思想，实事求是，与时俱进，开拓创新，认真调查研究，能够把党的方针、政策同本地区、本部门的实际相结合，卓有成效地开展工作，讲实话，办实事，求实效。</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（四）有强烈的革命事业心和政治责任感，有实践经验，有胜任领导工作的组织能力、文化水平和专业知识。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（五）正确行使人民赋予的权力，坚持原则，依法办事，清正廉洁，勤政为民，以身作则，艰苦朴素，密切联系群众，坚持党的群众路线，</w:t>
      </w:r>
      <w:r w:rsidRPr="006D4593">
        <w:rPr>
          <w:rFonts w:ascii="Times New Roman" w:hAnsi="Times New Roman"/>
          <w:sz w:val="27"/>
          <w:szCs w:val="27"/>
          <w:shd w:val="clear" w:color="auto" w:fill="FFFFFF"/>
        </w:rPr>
        <w:lastRenderedPageBreak/>
        <w:t>自觉地接受党和群众的批评和监督，加强道德修养，讲党性、重品行、作表率，做到自重、自省、自警、自励，反对形式主义、官僚主义、享</w:t>
      </w:r>
      <w:r w:rsidRPr="006D4593">
        <w:rPr>
          <w:rFonts w:ascii="Times New Roman" w:hAnsi="Times New Roman"/>
          <w:sz w:val="27"/>
          <w:szCs w:val="27"/>
          <w:shd w:val="clear" w:color="auto" w:fill="FFFFFF"/>
        </w:rPr>
        <w:t>乐主义和奢靡之风，反对任何滥用职权、谋求私利的行为。</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（六）坚持和维护党的民主集中制，有民主作风，有全局观念，善于团结同志，包括团结同自己有不同意见的同志一道工作。</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第三十七条　党员干部要善于同党外干部合作共事，尊重他们，虚心学习他们的长处。</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党的各级组织要善于发现和推荐有真才实学的党外干部担任领导工作，保证他们有职有权，充分发挥他们的作用。</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第三十八条　党的各级领导干部，无论是由民主选举产生的，或是由领导机关任命的，他们的职务都不是终身的，都可以变动或解除。</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年龄和健康状况不适宜于继续担任工作的干部，应当按照国家的规定退、离休。</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jc w:val="center"/>
        <w:rPr>
          <w:rFonts w:ascii="Times New Roman" w:hAnsi="Times New Roman"/>
        </w:rPr>
      </w:pPr>
      <w:r w:rsidRPr="006D4593">
        <w:rPr>
          <w:rStyle w:val="a4"/>
          <w:rFonts w:ascii="Times New Roman" w:hAnsi="Times New Roman"/>
          <w:sz w:val="30"/>
          <w:szCs w:val="30"/>
          <w:shd w:val="clear" w:color="auto" w:fill="FFFFFF"/>
        </w:rPr>
        <w:t>第七章　党的纪律</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第四十条　党的纪律主要包括政治纪律、组织纪律、廉洁纪律、群众纪律、工作纪律、生活纪律。</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坚持惩前毖后、治病救人，执纪必严、违纪必究，抓早抓小、防微杜渐，按照错误性质和情节轻重，给以批评教育直至纪律处分。运用监督执纪</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四种形</w:t>
      </w:r>
      <w:r w:rsidRPr="006D4593">
        <w:rPr>
          <w:rFonts w:ascii="Times New Roman" w:hAnsi="Times New Roman"/>
          <w:sz w:val="27"/>
          <w:szCs w:val="27"/>
          <w:shd w:val="clear" w:color="auto" w:fill="FFFFFF"/>
        </w:rPr>
        <w:t>态</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，让</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红红脸、出出汗</w:t>
      </w:r>
      <w:r w:rsidRPr="006D4593">
        <w:rPr>
          <w:rFonts w:ascii="Times New Roman" w:hAnsi="Times New Roman"/>
          <w:sz w:val="27"/>
          <w:szCs w:val="27"/>
          <w:shd w:val="clear" w:color="auto" w:fill="FFFFFF"/>
        </w:rPr>
        <w:t>”</w:t>
      </w:r>
      <w:r w:rsidRPr="006D4593">
        <w:rPr>
          <w:rFonts w:ascii="Times New Roman" w:hAnsi="Times New Roman"/>
          <w:sz w:val="27"/>
          <w:szCs w:val="27"/>
          <w:shd w:val="clear" w:color="auto" w:fill="FFFFFF"/>
        </w:rPr>
        <w:t>成为常态，党纪处分、组织调整成为管党治党的重要手段，严重违纪、严重触犯刑律的党员必须开除党籍。</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党内严格禁止用违反党章和国家法律的手段对待党员，严格禁止打击报复和诬告陷害。违反这些规定的组织或个人必须受到党的纪律和国家法律的追究。</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第四十一条　对党员的纪律处分有五种：警告、严重警告、撤销党内职务、留党察看、开除党籍。</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留党察看最长不超过两年。党员在留党察看期间没有表决权、选举权和被选举权。党员经过留党察看，确已改正错误的，应当恢复其党员的权利；坚持错误不改的，应当</w:t>
      </w:r>
      <w:r w:rsidRPr="006D4593">
        <w:rPr>
          <w:rFonts w:ascii="Times New Roman" w:hAnsi="Times New Roman"/>
          <w:sz w:val="27"/>
          <w:szCs w:val="27"/>
          <w:shd w:val="clear" w:color="auto" w:fill="FFFFFF"/>
        </w:rPr>
        <w:t>开除党籍。</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开除党籍是党内的最高处分。各级党组织在决定或批准开除党员党籍的时候，应当全面研究有关的材料和意见，采取十分慎重的态度。</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第四十二条　对党员的纪律处分，必须经过支部大会讨论决定，报党的基层委员会批准；如果涉及的问题比较重要或复杂，或给党员以开</w:t>
      </w:r>
      <w:r w:rsidRPr="006D4593">
        <w:rPr>
          <w:rFonts w:ascii="Times New Roman" w:hAnsi="Times New Roman"/>
          <w:sz w:val="27"/>
          <w:szCs w:val="27"/>
          <w:shd w:val="clear" w:color="auto" w:fill="FFFFFF"/>
        </w:rPr>
        <w:lastRenderedPageBreak/>
        <w:t>除党籍的处分，应分别不同情况，报县级或县级以上党的纪律检查委员会审查批准。在特殊情况下，县级和县级以上各级党的委员会和纪律检查委员会有权直接决定给党员以纪律处分。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对党的中央委员会委员、候补委员，给以警告、严重警告处分，由中央纪律检查委员会常</w:t>
      </w:r>
      <w:r w:rsidRPr="006D4593">
        <w:rPr>
          <w:rFonts w:ascii="Times New Roman" w:hAnsi="Times New Roman"/>
          <w:sz w:val="27"/>
          <w:szCs w:val="27"/>
          <w:shd w:val="clear" w:color="auto" w:fill="FFFFFF"/>
        </w:rPr>
        <w:t>务委员会审议后，报党中央批准。对地方各级党的委员会委员、候补委员，给以警告、严重警告处分，应由上一级纪律检查委员会批准，</w:t>
      </w:r>
      <w:proofErr w:type="gramStart"/>
      <w:r w:rsidRPr="006D4593">
        <w:rPr>
          <w:rFonts w:ascii="Times New Roman" w:hAnsi="Times New Roman"/>
          <w:sz w:val="27"/>
          <w:szCs w:val="27"/>
          <w:shd w:val="clear" w:color="auto" w:fill="FFFFFF"/>
        </w:rPr>
        <w:t>并报它的</w:t>
      </w:r>
      <w:proofErr w:type="gramEnd"/>
      <w:r w:rsidRPr="006D4593">
        <w:rPr>
          <w:rFonts w:ascii="Times New Roman" w:hAnsi="Times New Roman"/>
          <w:sz w:val="27"/>
          <w:szCs w:val="27"/>
          <w:shd w:val="clear" w:color="auto" w:fill="FFFFFF"/>
        </w:rPr>
        <w:t>同级党的委员会备案。</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处理决定，待召开委员会全体会议时予以追认。对地方各级委员会委员和候补委员的上述处分，必须经过上级纪律检查委员会常务委员会审议，由这一级纪律检查委员会报同级党的委员会批准。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严重触犯刑律的中央委员会委员、候补委员，由中央政治局决定开除其党籍；严重触犯刑律的地方各级委员会委员、候补委员，由</w:t>
      </w:r>
      <w:r w:rsidRPr="006D4593">
        <w:rPr>
          <w:rFonts w:ascii="Times New Roman" w:hAnsi="Times New Roman"/>
          <w:sz w:val="27"/>
          <w:szCs w:val="27"/>
          <w:shd w:val="clear" w:color="auto" w:fill="FFFFFF"/>
        </w:rPr>
        <w:t>同级委员会常务委员会决定开除其党籍。</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第四十三条　党组织对党员</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处分决定，应当实事求是地查清事实。处分决定所依据的事实材料和处分决定必须同本人见面，听取本人说明情况和申辩。如果本人对处分决定不服，可以提出申诉，有关党组</w:t>
      </w:r>
      <w:r w:rsidRPr="006D4593">
        <w:rPr>
          <w:rFonts w:ascii="Times New Roman" w:hAnsi="Times New Roman"/>
          <w:sz w:val="27"/>
          <w:szCs w:val="27"/>
          <w:shd w:val="clear" w:color="auto" w:fill="FFFFFF"/>
        </w:rPr>
        <w:lastRenderedPageBreak/>
        <w:t>织必须负责处理或者迅速转递，不得扣压。对于确属坚持错误意见和无理要求的人，要给以批评教育。</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第四十四条　党组织如果在维护党的纪律方面失职，必须问责。</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对于严重违犯党的纪律、本身又不能纠正的党组织，上一级党的委员会在查明核实后，应根据情节严重的程度，</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进行改组或予以解散的决</w:t>
      </w:r>
      <w:r w:rsidRPr="006D4593">
        <w:rPr>
          <w:rFonts w:ascii="Times New Roman" w:hAnsi="Times New Roman"/>
          <w:sz w:val="27"/>
          <w:szCs w:val="27"/>
          <w:shd w:val="clear" w:color="auto" w:fill="FFFFFF"/>
        </w:rPr>
        <w:t>定，并报再上一级党的委员会审查批准，正式宣布执行。</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jc w:val="center"/>
        <w:rPr>
          <w:rFonts w:ascii="Times New Roman" w:hAnsi="Times New Roman"/>
        </w:rPr>
      </w:pPr>
      <w:r w:rsidRPr="006D4593">
        <w:rPr>
          <w:rStyle w:val="a4"/>
          <w:rFonts w:ascii="Times New Roman" w:hAnsi="Times New Roman"/>
          <w:sz w:val="30"/>
          <w:szCs w:val="30"/>
          <w:shd w:val="clear" w:color="auto" w:fill="FFFFFF"/>
        </w:rPr>
        <w:t>第八章　党的纪律检查机关</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党的各级纪律检查委员会每届任期和同级党的委员会相同。</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党的中央和地方纪律检查委员会向同级党和国家机关全面派驻党的纪律检查组。纪律检查组组长参加驻在部门党的领导组织的有关会议。他们的工作必须受到该机关党的领导组织的支持。</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党的各级纪律检查委员会的职责是监督、执纪、问责，要经常对党员进行遵守纪律的教育，</w:t>
      </w:r>
      <w:proofErr w:type="gramStart"/>
      <w:r w:rsidRPr="006D4593">
        <w:rPr>
          <w:rFonts w:ascii="Times New Roman" w:hAnsi="Times New Roman"/>
          <w:sz w:val="27"/>
          <w:szCs w:val="27"/>
          <w:shd w:val="clear" w:color="auto" w:fill="FFFFFF"/>
        </w:rPr>
        <w:t>作出</w:t>
      </w:r>
      <w:proofErr w:type="gramEnd"/>
      <w:r w:rsidRPr="006D4593">
        <w:rPr>
          <w:rFonts w:ascii="Times New Roman" w:hAnsi="Times New Roman"/>
          <w:sz w:val="27"/>
          <w:szCs w:val="27"/>
          <w:shd w:val="clear" w:color="auto" w:fill="FFFFFF"/>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w:t>
      </w:r>
      <w:r w:rsidRPr="006D4593">
        <w:rPr>
          <w:rFonts w:ascii="Times New Roman" w:hAnsi="Times New Roman"/>
          <w:sz w:val="27"/>
          <w:szCs w:val="27"/>
          <w:shd w:val="clear" w:color="auto" w:fill="FFFFFF"/>
        </w:rPr>
        <w:t>些案件中的党员的处分；进行问责或提出责任追究的建议；受理党员的控告和申诉；保障党员的权利。</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w:t>
      </w:r>
      <w:r w:rsidRPr="006D4593">
        <w:rPr>
          <w:rFonts w:ascii="Times New Roman" w:hAnsi="Times New Roman"/>
          <w:sz w:val="27"/>
          <w:szCs w:val="27"/>
          <w:shd w:val="clear" w:color="auto" w:fill="FFFFFF"/>
        </w:rPr>
        <w:lastRenderedPageBreak/>
        <w:t>告上一级纪律检查委员会，由上一级纪律检查委员会进行初步核实，需要审查的，由上一级</w:t>
      </w:r>
      <w:proofErr w:type="gramStart"/>
      <w:r w:rsidRPr="006D4593">
        <w:rPr>
          <w:rFonts w:ascii="Times New Roman" w:hAnsi="Times New Roman"/>
          <w:sz w:val="27"/>
          <w:szCs w:val="27"/>
          <w:shd w:val="clear" w:color="auto" w:fill="FFFFFF"/>
        </w:rPr>
        <w:t>纪律检查委员会报它的</w:t>
      </w:r>
      <w:proofErr w:type="gramEnd"/>
      <w:r w:rsidRPr="006D4593">
        <w:rPr>
          <w:rFonts w:ascii="Times New Roman" w:hAnsi="Times New Roman"/>
          <w:sz w:val="27"/>
          <w:szCs w:val="27"/>
          <w:shd w:val="clear" w:color="auto" w:fill="FFFFFF"/>
        </w:rPr>
        <w:t>同级党的委员会批准。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w:t>
      </w:r>
      <w:r w:rsidRPr="006D4593">
        <w:rPr>
          <w:rFonts w:ascii="Times New Roman" w:hAnsi="Times New Roman"/>
          <w:sz w:val="27"/>
          <w:szCs w:val="27"/>
          <w:shd w:val="clear" w:color="auto" w:fill="FFFFFF"/>
        </w:rPr>
        <w:t>改变必须经过它的上一级党的委员会批准。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jc w:val="center"/>
        <w:rPr>
          <w:rFonts w:ascii="Times New Roman" w:hAnsi="Times New Roman"/>
        </w:rPr>
      </w:pPr>
      <w:r w:rsidRPr="006D4593">
        <w:rPr>
          <w:rStyle w:val="a4"/>
          <w:rFonts w:ascii="Times New Roman" w:hAnsi="Times New Roman"/>
          <w:sz w:val="30"/>
          <w:szCs w:val="30"/>
          <w:shd w:val="clear" w:color="auto" w:fill="FFFFFF"/>
        </w:rPr>
        <w:t>第九章　党组</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第四十八条　在中央和地方国家机关、人民团体、经济组织、文化组织和其他非党组织的领导机关中，可以成立党组。党组发挥领导核心作用。党组的任务，主要是负责贯彻执行党的</w:t>
      </w:r>
      <w:r w:rsidRPr="006D4593">
        <w:rPr>
          <w:rFonts w:ascii="Times New Roman" w:hAnsi="Times New Roman"/>
          <w:sz w:val="27"/>
          <w:szCs w:val="27"/>
          <w:shd w:val="clear" w:color="auto" w:fill="FFFFFF"/>
        </w:rPr>
        <w:t>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lastRenderedPageBreak/>
        <w:t xml:space="preserve">　　第四十九条　党组的成员，由批准成立党组的党组织决定。党组设书记，必要时还可以设副书记。</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党组必须服从批准它成立的党组织领导。</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第五十条　对下属单位实行集中统一领导的国家工作部门可以建立党委，党委的产生办法、职权和工作任务，由中央另行规定。</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jc w:val="center"/>
        <w:rPr>
          <w:rFonts w:ascii="Times New Roman" w:hAnsi="Times New Roman"/>
        </w:rPr>
      </w:pPr>
      <w:r w:rsidRPr="006D4593">
        <w:rPr>
          <w:rStyle w:val="a4"/>
          <w:rFonts w:ascii="Times New Roman" w:hAnsi="Times New Roman"/>
          <w:sz w:val="30"/>
          <w:szCs w:val="30"/>
          <w:shd w:val="clear" w:color="auto" w:fill="FFFFFF"/>
        </w:rPr>
        <w:t>第十章　党和共产主义青年团的关系</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团的县级</w:t>
      </w:r>
      <w:r w:rsidRPr="006D4593">
        <w:rPr>
          <w:rFonts w:ascii="Times New Roman" w:hAnsi="Times New Roman"/>
          <w:sz w:val="27"/>
          <w:szCs w:val="27"/>
          <w:shd w:val="clear" w:color="auto" w:fill="FFFFFF"/>
        </w:rPr>
        <w:t>和县级以下各级委员会书记，企业事业单位的团委员会书记，是党员的，可以列席同级党的委员会和常务委员会的会议。</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jc w:val="center"/>
        <w:rPr>
          <w:rFonts w:ascii="Times New Roman" w:hAnsi="Times New Roman"/>
        </w:rPr>
      </w:pPr>
      <w:r w:rsidRPr="006D4593">
        <w:rPr>
          <w:rStyle w:val="a4"/>
          <w:rFonts w:ascii="Times New Roman" w:hAnsi="Times New Roman"/>
          <w:sz w:val="30"/>
          <w:szCs w:val="30"/>
          <w:shd w:val="clear" w:color="auto" w:fill="FFFFFF"/>
        </w:rPr>
        <w:t>第十一章　党徽党旗</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第五十三条　中国共产党党徽为镰刀和锤头组成的图案。</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第五十四条　中国共产党党旗为旗面缀有金黄色党徽图案的红旗。</w:t>
      </w:r>
    </w:p>
    <w:p w:rsidR="00BE0A03" w:rsidRPr="006D4593" w:rsidRDefault="00BE0A03">
      <w:pPr>
        <w:pStyle w:val="a3"/>
        <w:widowControl/>
        <w:shd w:val="clear" w:color="auto" w:fill="FFFFFF"/>
        <w:spacing w:beforeAutospacing="0" w:afterAutospacing="0" w:line="368" w:lineRule="atLeast"/>
        <w:rPr>
          <w:rFonts w:ascii="Times New Roman" w:hAnsi="Times New Roman"/>
        </w:rPr>
      </w:pPr>
    </w:p>
    <w:p w:rsidR="00BE0A03" w:rsidRPr="006D4593" w:rsidRDefault="006D4593">
      <w:pPr>
        <w:pStyle w:val="a3"/>
        <w:widowControl/>
        <w:shd w:val="clear" w:color="auto" w:fill="FFFFFF"/>
        <w:spacing w:beforeAutospacing="0" w:afterAutospacing="0" w:line="368" w:lineRule="atLeast"/>
        <w:rPr>
          <w:rFonts w:ascii="Times New Roman" w:hAnsi="Times New Roman"/>
        </w:rPr>
      </w:pPr>
      <w:r w:rsidRPr="006D4593">
        <w:rPr>
          <w:rFonts w:ascii="Times New Roman" w:hAnsi="Times New Roman"/>
          <w:sz w:val="27"/>
          <w:szCs w:val="27"/>
          <w:shd w:val="clear" w:color="auto" w:fill="FFFFFF"/>
        </w:rPr>
        <w:t xml:space="preserve">　　第五十五条　中国共产党的党徽党旗是中国共产党的象征和标志。党的各级组织和每一个党员都要维护党徽党旗的尊严。要按照规定制作和使用党徽党旗。</w:t>
      </w:r>
    </w:p>
    <w:p w:rsidR="00BE0A03" w:rsidRPr="006D4593" w:rsidRDefault="00BE0A03">
      <w:pPr>
        <w:rPr>
          <w:rStyle w:val="a4"/>
          <w:rFonts w:ascii="Times New Roman" w:hAnsi="Times New Roman" w:cs="Times New Roman"/>
          <w:sz w:val="24"/>
          <w:shd w:val="clear" w:color="auto" w:fill="FFFFFF"/>
        </w:rPr>
      </w:pPr>
    </w:p>
    <w:sectPr w:rsidR="00BE0A03" w:rsidRPr="006D45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03"/>
    <w:rsid w:val="006D4593"/>
    <w:rsid w:val="00BE0A03"/>
    <w:rsid w:val="6ACE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F6CB90-5E78-44FE-A7C5-A9E973E3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3041</Words>
  <Characters>17337</Characters>
  <Application>Microsoft Office Word</Application>
  <DocSecurity>0</DocSecurity>
  <Lines>144</Lines>
  <Paragraphs>40</Paragraphs>
  <ScaleCrop>false</ScaleCrop>
  <Company>CHINA</Company>
  <LinksUpToDate>false</LinksUpToDate>
  <CharactersWithSpaces>20338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dcterms:created xsi:type="dcterms:W3CDTF">2014-10-29T12:08:00Z</dcterms:created>
  <dcterms:modified xsi:type="dcterms:W3CDTF">2019-12-17T07:55:00Z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